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BC5ED" w14:textId="69DC0E89" w:rsidR="00576060" w:rsidRPr="00CA104D" w:rsidRDefault="00576060" w:rsidP="00576060">
      <w:pPr>
        <w:pStyle w:val="Heading3"/>
      </w:pPr>
      <w:r>
        <w:t>2024-25 Audited Accounts – notice</w:t>
      </w:r>
      <w:r w:rsidRPr="00CA104D">
        <w:t xml:space="preserve"> for late certification and approval of accounts to be published 30 </w:t>
      </w:r>
      <w:r>
        <w:t>June 2025</w:t>
      </w:r>
    </w:p>
    <w:p w14:paraId="16F254A3" w14:textId="3494D0E4" w:rsidR="00576060" w:rsidRDefault="00576060" w:rsidP="00576060"/>
    <w:p w14:paraId="25648C2E" w14:textId="021BE96E" w:rsidR="00576060" w:rsidRPr="00CA104D" w:rsidRDefault="00576060" w:rsidP="00576060">
      <w:r w:rsidRPr="00CA104D">
        <w:t xml:space="preserve">Regulation 15(1) of the Accounts and Audit (Wales) Regulations 2014 (as amended) requires that Responsible Financial Officer of </w:t>
      </w:r>
      <w:proofErr w:type="spellStart"/>
      <w:r>
        <w:rPr>
          <w:color w:val="7030A0"/>
        </w:rPr>
        <w:t>Bronwydd</w:t>
      </w:r>
      <w:proofErr w:type="spellEnd"/>
      <w:r>
        <w:rPr>
          <w:color w:val="7030A0"/>
        </w:rPr>
        <w:t xml:space="preserve"> Community Council </w:t>
      </w:r>
      <w:r w:rsidRPr="00CA104D">
        <w:t xml:space="preserve">sign and date the statement of accounts, and certify that </w:t>
      </w:r>
      <w:r>
        <w:rPr>
          <w:color w:val="7030A0"/>
        </w:rPr>
        <w:t>i</w:t>
      </w:r>
      <w:r w:rsidRPr="00CA104D">
        <w:rPr>
          <w:color w:val="7030A0"/>
        </w:rPr>
        <w:t xml:space="preserve">t properly presents </w:t>
      </w:r>
      <w:proofErr w:type="spellStart"/>
      <w:r>
        <w:rPr>
          <w:color w:val="7030A0"/>
        </w:rPr>
        <w:t>Bronwydd</w:t>
      </w:r>
      <w:proofErr w:type="spellEnd"/>
      <w:r>
        <w:rPr>
          <w:color w:val="7030A0"/>
        </w:rPr>
        <w:t xml:space="preserve"> Community Council</w:t>
      </w:r>
      <w:r w:rsidRPr="00CA104D">
        <w:rPr>
          <w:color w:val="7030A0"/>
        </w:rPr>
        <w:t>’s receipts and payments for the year</w:t>
      </w:r>
      <w:r w:rsidRPr="00CA104D">
        <w:t xml:space="preserve">. The Regulations required that this be completed by 30 </w:t>
      </w:r>
      <w:r>
        <w:t>June 2025</w:t>
      </w:r>
      <w:r w:rsidRPr="00CA104D">
        <w:t>.</w:t>
      </w:r>
    </w:p>
    <w:p w14:paraId="1D628233" w14:textId="7BDD8AE9" w:rsidR="00576060" w:rsidRPr="00CA104D" w:rsidRDefault="00576060" w:rsidP="00576060">
      <w:pPr>
        <w:rPr>
          <w:color w:val="7030A0"/>
        </w:rPr>
      </w:pPr>
      <w:r w:rsidRPr="00CA104D">
        <w:rPr>
          <w:color w:val="7030A0"/>
        </w:rPr>
        <w:t xml:space="preserve">Due to </w:t>
      </w:r>
      <w:r>
        <w:rPr>
          <w:color w:val="7030A0"/>
        </w:rPr>
        <w:t>the accounts not received from the internal auditor</w:t>
      </w:r>
      <w:r w:rsidRPr="00CA104D">
        <w:rPr>
          <w:color w:val="7030A0"/>
        </w:rPr>
        <w:t xml:space="preserve">, the Responsible Financial Officer has not signed and certified the accounts for the year ended 31 </w:t>
      </w:r>
      <w:r>
        <w:rPr>
          <w:color w:val="7030A0"/>
        </w:rPr>
        <w:t>March 2025</w:t>
      </w:r>
      <w:r w:rsidRPr="00CA104D">
        <w:rPr>
          <w:color w:val="7030A0"/>
        </w:rPr>
        <w:t xml:space="preserve">. The statement of accounts will be prepared and the Responsible Financial Officer will sign and certify the statement of accounts by </w:t>
      </w:r>
      <w:r>
        <w:rPr>
          <w:color w:val="7030A0"/>
        </w:rPr>
        <w:t>25</w:t>
      </w:r>
      <w:r w:rsidRPr="00576060">
        <w:rPr>
          <w:color w:val="7030A0"/>
          <w:vertAlign w:val="superscript"/>
        </w:rPr>
        <w:t>th</w:t>
      </w:r>
      <w:r>
        <w:rPr>
          <w:color w:val="7030A0"/>
        </w:rPr>
        <w:t xml:space="preserve"> </w:t>
      </w:r>
      <w:proofErr w:type="gramStart"/>
      <w:r>
        <w:rPr>
          <w:color w:val="7030A0"/>
        </w:rPr>
        <w:t>July,</w:t>
      </w:r>
      <w:proofErr w:type="gramEnd"/>
      <w:r>
        <w:rPr>
          <w:color w:val="7030A0"/>
        </w:rPr>
        <w:t xml:space="preserve"> 2025</w:t>
      </w:r>
      <w:r w:rsidRPr="00CA104D">
        <w:rPr>
          <w:color w:val="7030A0"/>
        </w:rPr>
        <w:t>.</w:t>
      </w:r>
    </w:p>
    <w:p w14:paraId="5BC97293" w14:textId="77777777" w:rsidR="00CE2D8B" w:rsidRDefault="00CE2D8B"/>
    <w:sectPr w:rsidR="00CE2D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060"/>
    <w:rsid w:val="004A0789"/>
    <w:rsid w:val="00576060"/>
    <w:rsid w:val="00CE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1EC0D"/>
  <w15:chartTrackingRefBased/>
  <w15:docId w15:val="{7FF2FA20-64BE-4D00-A16A-DF394558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60"/>
    <w:pPr>
      <w:spacing w:before="240" w:after="40" w:line="280" w:lineRule="atLeast"/>
    </w:pPr>
    <w:rPr>
      <w:rFonts w:ascii="Arial" w:hAnsi="Arial" w:cs="Times New Roman"/>
      <w:color w:val="515254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0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0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06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060"/>
    <w:pPr>
      <w:keepNext/>
      <w:keepLines/>
      <w:spacing w:before="8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060"/>
    <w:pPr>
      <w:keepNext/>
      <w:keepLines/>
      <w:spacing w:before="8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06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06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060"/>
    <w:pPr>
      <w:keepNext/>
      <w:keepLines/>
      <w:spacing w:before="0"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060"/>
    <w:pPr>
      <w:keepNext/>
      <w:keepLines/>
      <w:spacing w:before="0"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0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0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60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0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0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0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0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0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0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060"/>
    <w:pPr>
      <w:spacing w:before="0"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060"/>
    <w:pPr>
      <w:numPr>
        <w:ilvl w:val="1"/>
      </w:numPr>
      <w:spacing w:before="0"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0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060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5760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060"/>
    <w:pPr>
      <w:spacing w:before="0" w:after="160" w:line="259" w:lineRule="auto"/>
      <w:ind w:left="720"/>
      <w:contextualSpacing/>
    </w:pPr>
    <w:rPr>
      <w:rFonts w:asciiTheme="minorHAnsi" w:hAnsiTheme="minorHAnsi" w:cstheme="minorBidi"/>
      <w:color w:val="auto"/>
      <w:sz w:val="22"/>
    </w:rPr>
  </w:style>
  <w:style w:type="character" w:styleId="IntenseEmphasis">
    <w:name w:val="Intense Emphasis"/>
    <w:basedOn w:val="DefaultParagraphFont"/>
    <w:uiPriority w:val="21"/>
    <w:qFormat/>
    <w:rsid w:val="005760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0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0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0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Mererid Morgan</dc:creator>
  <cp:keywords/>
  <dc:description/>
  <cp:lastModifiedBy>Mererid Morgan</cp:lastModifiedBy>
  <cp:revision>1</cp:revision>
  <dcterms:created xsi:type="dcterms:W3CDTF">2025-07-04T10:08:00Z</dcterms:created>
  <dcterms:modified xsi:type="dcterms:W3CDTF">2025-07-04T10:17:00Z</dcterms:modified>
</cp:coreProperties>
</file>